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B4" w:rsidRDefault="006669B4" w:rsidP="0037098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ЗАМЕЧАНИЯ(ПРЕДЛОЖЕНИЯ) К ПУБЛИЧНЫМ </w:t>
      </w:r>
    </w:p>
    <w:p w:rsidR="00370980" w:rsidRPr="00370980" w:rsidRDefault="006669B4" w:rsidP="0037098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0980">
        <w:rPr>
          <w:rFonts w:ascii="Times New Roman" w:hAnsi="Times New Roman" w:cs="Times New Roman"/>
          <w:b/>
          <w:sz w:val="36"/>
          <w:szCs w:val="36"/>
        </w:rPr>
        <w:t>СЛУШАНИЯ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М </w:t>
      </w:r>
      <w:r w:rsidRPr="00370980">
        <w:rPr>
          <w:rFonts w:ascii="Times New Roman" w:hAnsi="Times New Roman" w:cs="Times New Roman"/>
          <w:b/>
          <w:sz w:val="36"/>
          <w:szCs w:val="36"/>
        </w:rPr>
        <w:t>КВАРТАЛА</w:t>
      </w:r>
      <w:r w:rsidR="00370980" w:rsidRPr="00370980">
        <w:rPr>
          <w:rFonts w:ascii="Times New Roman" w:hAnsi="Times New Roman" w:cs="Times New Roman"/>
          <w:b/>
          <w:sz w:val="36"/>
          <w:szCs w:val="36"/>
        </w:rPr>
        <w:t xml:space="preserve"> №1157</w:t>
      </w:r>
    </w:p>
    <w:p w:rsidR="00370980" w:rsidRDefault="006669B4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ЖИТЕЛЕЙ, СОТРУДНИКОВ ОРГАНИЗАЦИЙ РАССПОЛОЖЕННЫХ НА ТЕРРИТОРИИ КВАРТАЛА.</w:t>
      </w:r>
    </w:p>
    <w:p w:rsid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>В рамках проведения публичных слушаний ЗАО «Кубита» ознакомилось с материалами по проекту межевания квартала 1157 и сообщает следующее: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 xml:space="preserve">1. В собственности ЗАО «Кубита» находится административное здание по адресу: </w:t>
      </w:r>
      <w:proofErr w:type="spellStart"/>
      <w:r w:rsidRPr="00370980">
        <w:rPr>
          <w:rFonts w:ascii="Times New Roman" w:hAnsi="Times New Roman" w:cs="Times New Roman"/>
          <w:sz w:val="36"/>
          <w:szCs w:val="36"/>
        </w:rPr>
        <w:t>ул.А.Солженицына</w:t>
      </w:r>
      <w:proofErr w:type="spellEnd"/>
      <w:r w:rsidRPr="00370980">
        <w:rPr>
          <w:rFonts w:ascii="Times New Roman" w:hAnsi="Times New Roman" w:cs="Times New Roman"/>
          <w:sz w:val="36"/>
          <w:szCs w:val="36"/>
        </w:rPr>
        <w:t>, д.5, стр.2. На участке № 4 расположен выезд из подземного гаража (открытый пандус), принадлежащего ЗАО «Кубита», здания. В представленной версии Проекта межевания часть объекта недвижимости, находящегося в собственности ЗАО «Кубита» никак не обозначена. Также на стр.191 п.6 голословно утверждается, что данный объект недвижимости признан объектом самовольного строительства. Собственность Общества на здание подтверждается Свидетельством о государственной регистрации права, выданным 14.03.2014 года, запись в ЕГРП № 77-01/01-013/2001-4821 от 30.08.2001 года. Площадь открытого пандуса учтена в составе здания и сведения о нем содержаться в разделе III технического паспорта «исчисление площадей и объемов основной и отдельных частей строений и пристроек» и входит в площадь застройки здания (копия Письма ТБТИ от 29.07.2015 года и копия Технического паспорта здания прилагаются). Утверждение о самовольности объекта недвижимости ничем не подтверждается и не основано на законе.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lastRenderedPageBreak/>
        <w:t>В Проекте межевания должны быть указаны все объекты недвижимости, между тем, часть объекта недвижимости (открытый пандус) и часть земельного участка, занимаемая им, никак не обозначены в представленной версии Проекта.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 xml:space="preserve">2. Доступ к зданию, находящемуся в собственности ЗАО «Кубита», а также въезд в подземный гараж здания, возможен только со стороны ул. Земляной Вал. Единственной дорогой, ведущей к зданию, является территория общего пользования №3. По этой общественной территории проезд автомашин возможен только в одном направлении, машины разъезжаются с трудом, происходит большое количество ДТП. Ширина дороги не соответствует нормам и правилам. 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 xml:space="preserve">Прежним проектом межевания квартала на участке номер № 4 был предусмотрен сервитут общественного прохода и проезда. В представленном проекте межевания квартала указанный сервитут необоснованно отсутствует. На территории, обозначенной ранее сервитутом, происходит разворот автотранспорта, без разворота территория общего пользования № 3 превращается в тупик. 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 xml:space="preserve">Сведения о части земельного участка, подлежащей обременению сервитутом, внесены в Государственный кадастр за № 77:01:0006026:1002/1. Тем не менее, информация, представленная в  актуализированной версии Проекта межевания квартала, противоречит сведениям, </w:t>
      </w:r>
      <w:proofErr w:type="gramStart"/>
      <w:r w:rsidRPr="00370980">
        <w:rPr>
          <w:rFonts w:ascii="Times New Roman" w:hAnsi="Times New Roman" w:cs="Times New Roman"/>
          <w:sz w:val="36"/>
          <w:szCs w:val="36"/>
        </w:rPr>
        <w:t>содержащемся</w:t>
      </w:r>
      <w:proofErr w:type="gramEnd"/>
      <w:r w:rsidRPr="00370980">
        <w:rPr>
          <w:rFonts w:ascii="Times New Roman" w:hAnsi="Times New Roman" w:cs="Times New Roman"/>
          <w:sz w:val="36"/>
          <w:szCs w:val="36"/>
        </w:rPr>
        <w:t xml:space="preserve"> в данных Федеральной службы государственной регистрации, кадастра и картографии. 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 xml:space="preserve">3. На земельном участке №4 предусмотрено строительство многофункционального комплекса, проектным решением которого не предусмотрено наличие сервитута. Транспортное обеспечение и подвоз товаров обеспечивается </w:t>
      </w:r>
      <w:r w:rsidRPr="00370980">
        <w:rPr>
          <w:rFonts w:ascii="Times New Roman" w:hAnsi="Times New Roman" w:cs="Times New Roman"/>
          <w:sz w:val="36"/>
          <w:szCs w:val="36"/>
        </w:rPr>
        <w:lastRenderedPageBreak/>
        <w:t>по той же территории №3. Разгрузка товаров и разворот большегрузных автомобилей согласно проекту осуществляется на соседних земельных участках, в том числе на территории общего пользования. Согласно Договору аренды земельного участка данная территория была предоставлена для размещения гостиницы. В проекте межевания отсутствует указание на целевое предоставление участка № 4.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 xml:space="preserve">В соответствии с вышесказанным, ЗАО «Кубита» просит внести в итоговый протокол публичных слушаний: 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>- требование о необходимости внесения в Проект межевания сведений о части объекта недвижимости, находящегося в собственности ЗАО «Кубита» (открытый пандус) и расположенного на территории участка № 4 и нанесении границ участка под объектом на чертежи и схемы актуализированной версии проекта;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 xml:space="preserve">-  требование о сохранении сервитута общественного прохода и проезда </w:t>
      </w:r>
      <w:proofErr w:type="gramStart"/>
      <w:r w:rsidRPr="00370980">
        <w:rPr>
          <w:rFonts w:ascii="Times New Roman" w:hAnsi="Times New Roman" w:cs="Times New Roman"/>
          <w:sz w:val="36"/>
          <w:szCs w:val="36"/>
        </w:rPr>
        <w:t>на части участка</w:t>
      </w:r>
      <w:proofErr w:type="gramEnd"/>
      <w:r w:rsidRPr="00370980">
        <w:rPr>
          <w:rFonts w:ascii="Times New Roman" w:hAnsi="Times New Roman" w:cs="Times New Roman"/>
          <w:sz w:val="36"/>
          <w:szCs w:val="36"/>
        </w:rPr>
        <w:t xml:space="preserve"> № 4 в соответствии со сведениями, содержащимися в ГКН для обеспечения беспрепятственного пользования въездом в подземный гараж, транспортной и пешей доступности здания, расположенного по адресу: ул. Александра Солженицына, д.5, стр.2,  для разворота транспорта;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 xml:space="preserve">- требование об указании в п.1.4 Проекта межевания целевого использования земельного участка № 4 в соответствии со сведениями, указанными в ГКН и в договоре аренды земли: «под строительство гостинично-офисного комплекса с размещением Абхазского культурно-делового центра» 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lastRenderedPageBreak/>
        <w:t>- требование о необходимости проектирования на участке общего пользования №3 полноценной проезжей части, соответствующей существующим нормам и правилам (расширение дороги).</w:t>
      </w:r>
    </w:p>
    <w:p w:rsidR="00370980" w:rsidRPr="00370980" w:rsidRDefault="00370980" w:rsidP="00370980">
      <w:pPr>
        <w:jc w:val="both"/>
        <w:rPr>
          <w:rFonts w:ascii="Times New Roman" w:hAnsi="Times New Roman" w:cs="Times New Roman"/>
          <w:sz w:val="36"/>
          <w:szCs w:val="36"/>
        </w:rPr>
      </w:pPr>
      <w:r w:rsidRPr="00370980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8054"/>
        <w:gridCol w:w="1507"/>
      </w:tblGrid>
      <w:tr w:rsidR="00370980" w:rsidTr="009670FF">
        <w:tc>
          <w:tcPr>
            <w:tcW w:w="4212" w:type="pct"/>
          </w:tcPr>
          <w:p w:rsidR="00370980" w:rsidRDefault="002F5A21" w:rsidP="003709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адрес проживания</w:t>
            </w:r>
          </w:p>
        </w:tc>
        <w:tc>
          <w:tcPr>
            <w:tcW w:w="788" w:type="pct"/>
          </w:tcPr>
          <w:p w:rsidR="00370980" w:rsidRDefault="002F5A21" w:rsidP="0037098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подпись</w:t>
            </w:r>
          </w:p>
        </w:tc>
      </w:tr>
      <w:tr w:rsidR="009670FF" w:rsidTr="009670FF">
        <w:tc>
          <w:tcPr>
            <w:tcW w:w="4212" w:type="pct"/>
          </w:tcPr>
          <w:p w:rsidR="009670FF" w:rsidRDefault="009670FF" w:rsidP="00952C9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8" w:type="pct"/>
          </w:tcPr>
          <w:p w:rsidR="009670FF" w:rsidRDefault="009670FF" w:rsidP="00952C9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669B4" w:rsidRPr="00370980" w:rsidRDefault="006669B4" w:rsidP="0037098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669B4" w:rsidRPr="003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0"/>
    <w:rsid w:val="002F5A21"/>
    <w:rsid w:val="00370980"/>
    <w:rsid w:val="006669B4"/>
    <w:rsid w:val="006E4B20"/>
    <w:rsid w:val="00843CF7"/>
    <w:rsid w:val="009670FF"/>
    <w:rsid w:val="00C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70FA-C8C6-4846-891A-C855C7DC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Кирилл</cp:lastModifiedBy>
  <cp:revision>5</cp:revision>
  <cp:lastPrinted>2015-11-09T12:53:00Z</cp:lastPrinted>
  <dcterms:created xsi:type="dcterms:W3CDTF">2015-11-09T12:38:00Z</dcterms:created>
  <dcterms:modified xsi:type="dcterms:W3CDTF">2015-11-13T08:50:00Z</dcterms:modified>
</cp:coreProperties>
</file>